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02" w:rsidRDefault="009F5002">
      <w:pPr>
        <w:rPr>
          <w:rFonts w:hint="eastAsia"/>
        </w:rPr>
      </w:pPr>
    </w:p>
    <w:p w:rsidR="00D022AB" w:rsidRPr="00D022AB" w:rsidRDefault="00D022AB" w:rsidP="00D022AB">
      <w:pPr>
        <w:widowControl/>
        <w:shd w:val="clear" w:color="auto" w:fill="FFFFFF"/>
        <w:spacing w:line="510" w:lineRule="atLeast"/>
        <w:jc w:val="center"/>
        <w:outlineLvl w:val="1"/>
        <w:rPr>
          <w:rFonts w:ascii="微软雅黑" w:eastAsia="微软雅黑" w:hAnsi="微软雅黑" w:cs="宋体"/>
          <w:b/>
          <w:bCs/>
          <w:color w:val="2F7DC7"/>
          <w:kern w:val="0"/>
          <w:sz w:val="42"/>
          <w:szCs w:val="42"/>
        </w:rPr>
      </w:pPr>
      <w:r w:rsidRPr="00D022AB">
        <w:rPr>
          <w:rFonts w:ascii="微软雅黑" w:eastAsia="微软雅黑" w:hAnsi="微软雅黑" w:cs="宋体" w:hint="eastAsia"/>
          <w:b/>
          <w:bCs/>
          <w:color w:val="2F7DC7"/>
          <w:kern w:val="0"/>
          <w:sz w:val="42"/>
          <w:szCs w:val="42"/>
        </w:rPr>
        <w:t>关于印发湖北省政府集中采购目录及标准（2025年版）的通知</w:t>
      </w:r>
    </w:p>
    <w:p w:rsidR="00D022AB" w:rsidRPr="00D022AB" w:rsidRDefault="00D022AB" w:rsidP="00D022AB">
      <w:pPr>
        <w:widowControl/>
        <w:shd w:val="clear" w:color="auto" w:fill="FFFFFF"/>
        <w:spacing w:before="240" w:after="240" w:line="480" w:lineRule="atLeast"/>
        <w:jc w:val="left"/>
        <w:rPr>
          <w:rFonts w:ascii="微软雅黑" w:eastAsia="微软雅黑" w:hAnsi="微软雅黑" w:cs="宋体"/>
          <w:color w:val="333333"/>
          <w:kern w:val="0"/>
          <w:sz w:val="24"/>
          <w:szCs w:val="24"/>
        </w:rPr>
      </w:pPr>
      <w:r w:rsidRPr="00D022AB">
        <w:rPr>
          <w:rFonts w:ascii="微软雅黑" w:eastAsia="微软雅黑" w:hAnsi="微软雅黑" w:cs="宋体" w:hint="eastAsia"/>
          <w:color w:val="333333"/>
          <w:kern w:val="0"/>
          <w:sz w:val="24"/>
          <w:szCs w:val="24"/>
        </w:rPr>
        <w:t>各市、州、县人民政府，省直各部门：</w:t>
      </w:r>
    </w:p>
    <w:p w:rsidR="00D022AB" w:rsidRPr="00D022AB" w:rsidRDefault="00D022AB" w:rsidP="00D022A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4"/>
          <w:szCs w:val="24"/>
        </w:rPr>
      </w:pPr>
      <w:r w:rsidRPr="00D022AB">
        <w:rPr>
          <w:rFonts w:ascii="微软雅黑" w:eastAsia="微软雅黑" w:hAnsi="微软雅黑" w:cs="宋体" w:hint="eastAsia"/>
          <w:color w:val="333333"/>
          <w:kern w:val="0"/>
          <w:sz w:val="24"/>
          <w:szCs w:val="24"/>
        </w:rPr>
        <w:t>根据《中华人民共和国政府采购法》及其实施条例相关规定，按照《财政部关于印发&lt;政府采购品目分类目录&gt;的通知》（财库〔2022〕31号）和《财政部关于印发&lt;地方预算单位政府集中采购目录及标准指引&gt;的通知》（财库〔2019〕69号）等要求，经省人民政府同意，现将《湖北省政府集中采购目录及标准（2025年版）》印发给你们，请遵照执行。</w:t>
      </w:r>
    </w:p>
    <w:p w:rsidR="00D022AB" w:rsidRPr="00D022AB" w:rsidRDefault="00D022AB" w:rsidP="00D022AB">
      <w:pPr>
        <w:widowControl/>
        <w:shd w:val="clear" w:color="auto" w:fill="FFFFFF"/>
        <w:spacing w:before="240" w:after="240" w:line="480" w:lineRule="atLeast"/>
        <w:ind w:firstLine="480"/>
        <w:jc w:val="left"/>
        <w:rPr>
          <w:rFonts w:ascii="微软雅黑" w:eastAsia="微软雅黑" w:hAnsi="微软雅黑" w:cs="宋体" w:hint="eastAsia"/>
          <w:color w:val="333333"/>
          <w:kern w:val="0"/>
          <w:sz w:val="24"/>
          <w:szCs w:val="24"/>
        </w:rPr>
      </w:pPr>
      <w:r w:rsidRPr="00D022AB">
        <w:rPr>
          <w:rFonts w:ascii="微软雅黑" w:eastAsia="微软雅黑" w:hAnsi="微软雅黑" w:cs="宋体" w:hint="eastAsia"/>
          <w:color w:val="333333"/>
          <w:kern w:val="0"/>
          <w:sz w:val="24"/>
          <w:szCs w:val="24"/>
        </w:rPr>
        <w:t>附件：湖北省政府集中采购目录及标准（2025年版）</w:t>
      </w:r>
    </w:p>
    <w:p w:rsidR="00D022AB" w:rsidRP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r w:rsidRPr="00D022AB">
        <w:rPr>
          <w:rFonts w:ascii="微软雅黑" w:eastAsia="微软雅黑" w:hAnsi="微软雅黑" w:cs="宋体" w:hint="eastAsia"/>
          <w:color w:val="333333"/>
          <w:kern w:val="0"/>
          <w:sz w:val="24"/>
          <w:szCs w:val="24"/>
        </w:rPr>
        <w:t>湖北省财政厅</w:t>
      </w:r>
    </w:p>
    <w:p w:rsid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r w:rsidRPr="00D022AB">
        <w:rPr>
          <w:rFonts w:ascii="微软雅黑" w:eastAsia="微软雅黑" w:hAnsi="微软雅黑" w:cs="宋体" w:hint="eastAsia"/>
          <w:color w:val="333333"/>
          <w:kern w:val="0"/>
          <w:sz w:val="24"/>
          <w:szCs w:val="24"/>
        </w:rPr>
        <w:t>2024年10月24日</w:t>
      </w:r>
    </w:p>
    <w:p w:rsid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p>
    <w:p w:rsid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p>
    <w:p w:rsid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p>
    <w:p w:rsid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p>
    <w:p w:rsidR="00D022AB" w:rsidRPr="00D022AB" w:rsidRDefault="00D022AB" w:rsidP="00D022AB">
      <w:pPr>
        <w:widowControl/>
        <w:shd w:val="clear" w:color="auto" w:fill="FFFFFF"/>
        <w:spacing w:before="240" w:after="240" w:line="480" w:lineRule="atLeast"/>
        <w:jc w:val="right"/>
        <w:rPr>
          <w:rFonts w:ascii="微软雅黑" w:eastAsia="微软雅黑" w:hAnsi="微软雅黑" w:cs="宋体" w:hint="eastAsia"/>
          <w:color w:val="333333"/>
          <w:kern w:val="0"/>
          <w:sz w:val="24"/>
          <w:szCs w:val="24"/>
        </w:rPr>
      </w:pPr>
    </w:p>
    <w:p w:rsidR="00D022AB" w:rsidRPr="00D022AB" w:rsidRDefault="00D022AB" w:rsidP="00D022AB">
      <w:pPr>
        <w:widowControl/>
        <w:shd w:val="clear" w:color="auto" w:fill="FFFFFF"/>
        <w:spacing w:before="240" w:after="240" w:line="480" w:lineRule="atLeast"/>
        <w:jc w:val="center"/>
        <w:rPr>
          <w:rFonts w:ascii="微软雅黑" w:eastAsia="微软雅黑" w:hAnsi="微软雅黑" w:cs="宋体" w:hint="eastAsia"/>
          <w:color w:val="333333"/>
          <w:kern w:val="0"/>
          <w:sz w:val="32"/>
          <w:szCs w:val="32"/>
        </w:rPr>
      </w:pPr>
      <w:r w:rsidRPr="00D022AB">
        <w:rPr>
          <w:rFonts w:ascii="微软雅黑" w:eastAsia="微软雅黑" w:hAnsi="微软雅黑" w:cs="宋体" w:hint="eastAsia"/>
          <w:b/>
          <w:bCs/>
          <w:color w:val="333333"/>
          <w:kern w:val="0"/>
          <w:sz w:val="32"/>
          <w:szCs w:val="32"/>
        </w:rPr>
        <w:lastRenderedPageBreak/>
        <w:t>湖北省政府集中采购目录及标准（2025年版）</w:t>
      </w:r>
    </w:p>
    <w:p w:rsidR="00D022AB" w:rsidRPr="00D022AB" w:rsidRDefault="00D022AB" w:rsidP="00D022AB">
      <w:pPr>
        <w:widowControl/>
        <w:shd w:val="clear" w:color="auto" w:fill="FFFFFF"/>
        <w:spacing w:before="240" w:after="240" w:line="480" w:lineRule="atLeast"/>
        <w:ind w:firstLine="480"/>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一、政府集中采购目录。</w:t>
      </w:r>
      <w:r w:rsidRPr="00D022AB">
        <w:rPr>
          <w:rFonts w:asciiTheme="minorEastAsia" w:hAnsiTheme="minorEastAsia" w:cs="宋体" w:hint="eastAsia"/>
          <w:color w:val="333333"/>
          <w:kern w:val="0"/>
          <w:sz w:val="24"/>
          <w:szCs w:val="24"/>
        </w:rPr>
        <w:t>纳入集中采购目录的项目必须依法委托集中采购机构代理采购。</w:t>
      </w:r>
      <w:bookmarkStart w:id="0" w:name="_GoBack"/>
      <w:bookmarkEnd w:id="0"/>
    </w:p>
    <w:tbl>
      <w:tblPr>
        <w:tblW w:w="1034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2268"/>
        <w:gridCol w:w="141"/>
        <w:gridCol w:w="2127"/>
        <w:gridCol w:w="4818"/>
      </w:tblGrid>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序</w:t>
            </w:r>
            <w:r w:rsidRPr="00D022AB">
              <w:t xml:space="preserve"> </w:t>
            </w:r>
            <w:r w:rsidRPr="00D022AB">
              <w:t>号</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品</w:t>
            </w:r>
            <w:r w:rsidRPr="00D022AB">
              <w:t xml:space="preserve"> </w:t>
            </w:r>
            <w:r w:rsidRPr="00D022AB">
              <w:t>目</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编</w:t>
            </w:r>
            <w:r w:rsidRPr="00D022AB">
              <w:t xml:space="preserve"> </w:t>
            </w:r>
            <w:r w:rsidRPr="00D022AB">
              <w:t>码</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备</w:t>
            </w:r>
            <w:r w:rsidRPr="00D022AB">
              <w:t xml:space="preserve"> </w:t>
            </w:r>
            <w:r w:rsidRPr="00D022AB">
              <w:t>注</w:t>
            </w:r>
          </w:p>
        </w:tc>
      </w:tr>
      <w:tr w:rsidR="00D022AB" w:rsidRPr="00D022AB" w:rsidTr="00212FBB">
        <w:trPr>
          <w:trHeight w:val="283"/>
        </w:trPr>
        <w:tc>
          <w:tcPr>
            <w:tcW w:w="10347" w:type="dxa"/>
            <w:gridSpan w:val="5"/>
            <w:shd w:val="clear" w:color="auto" w:fill="auto"/>
            <w:tcMar>
              <w:top w:w="75" w:type="dxa"/>
              <w:left w:w="75" w:type="dxa"/>
              <w:bottom w:w="75" w:type="dxa"/>
              <w:right w:w="75" w:type="dxa"/>
            </w:tcMar>
            <w:vAlign w:val="center"/>
          </w:tcPr>
          <w:p w:rsidR="00D022AB" w:rsidRPr="00D022AB" w:rsidRDefault="00947AF4" w:rsidP="00D022AB">
            <w:pPr>
              <w:jc w:val="center"/>
            </w:pPr>
            <w:r>
              <w:t>A</w:t>
            </w:r>
            <w:r>
              <w:t>货物类</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服务器</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A02010104</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台式计算机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A02010105</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便携式计算机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A02010108</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4</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复印机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A02020100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5</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投影仪</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A02020200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用于测量、测绘等专用投影仪除外</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6</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多功能一体机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A02020400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7</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触控一体机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A02020800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8</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打印机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A02021000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w:t>
            </w:r>
            <w:r w:rsidRPr="00D022AB">
              <w:t>A3</w:t>
            </w:r>
            <w:r w:rsidRPr="00D022AB">
              <w:t>黑白打印机、</w:t>
            </w:r>
            <w:r w:rsidRPr="00D022AB">
              <w:t>A3</w:t>
            </w:r>
            <w:r w:rsidRPr="00D022AB">
              <w:t>彩色打印机、</w:t>
            </w:r>
            <w:r w:rsidRPr="00D022AB">
              <w:t>A4</w:t>
            </w:r>
            <w:r w:rsidRPr="00D022AB">
              <w:t>黑白打印机、</w:t>
            </w:r>
            <w:r w:rsidRPr="00D022AB">
              <w:t>A4</w:t>
            </w:r>
            <w:r w:rsidRPr="00D022AB">
              <w:t>彩色打印机</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9</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LED</w:t>
            </w:r>
            <w:r w:rsidRPr="00D022AB">
              <w:t>显示屏</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A02021103</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10</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液晶显示器</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A02021104</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11</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扫描仪</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A02021118</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12</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碎纸机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A02021301</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13</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乘用车</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A02030500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限于轿车、越野车、小型客车、中型客车、大型客车</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14</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电梯</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A02051227</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限于载人电梯、载货电梯、载人、载货两用电梯、消防电梯，不包括建设工程内的电梯</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15</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不间断电源</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A02061504</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16</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空调机</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A02061804</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17</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家具</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A05010000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18</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用具</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A05020000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限于厨卫用具，单项或批量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19</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复印纸</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A05040101</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20</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基础软件</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A08060301</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21</w:t>
            </w:r>
          </w:p>
        </w:tc>
        <w:tc>
          <w:tcPr>
            <w:tcW w:w="226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应用软件</w:t>
            </w:r>
          </w:p>
        </w:tc>
        <w:tc>
          <w:tcPr>
            <w:tcW w:w="2268"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A08060303</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限于信息安全软件</w:t>
            </w:r>
          </w:p>
        </w:tc>
      </w:tr>
      <w:tr w:rsidR="00947AF4" w:rsidRPr="00D022AB" w:rsidTr="00212FBB">
        <w:trPr>
          <w:trHeight w:val="283"/>
        </w:trPr>
        <w:tc>
          <w:tcPr>
            <w:tcW w:w="10347" w:type="dxa"/>
            <w:gridSpan w:val="5"/>
            <w:shd w:val="clear" w:color="auto" w:fill="auto"/>
            <w:tcMar>
              <w:top w:w="75" w:type="dxa"/>
              <w:left w:w="75" w:type="dxa"/>
              <w:bottom w:w="75" w:type="dxa"/>
              <w:right w:w="75" w:type="dxa"/>
            </w:tcMar>
            <w:vAlign w:val="center"/>
          </w:tcPr>
          <w:p w:rsidR="00947AF4" w:rsidRPr="00D022AB" w:rsidRDefault="00947AF4" w:rsidP="00D022AB">
            <w:pPr>
              <w:jc w:val="center"/>
            </w:pPr>
            <w:r>
              <w:lastRenderedPageBreak/>
              <w:t>C</w:t>
            </w:r>
            <w:r>
              <w:t>服务类</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22</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软件开发服务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C16010000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23</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信息系统集成实施服务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C16020000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24</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proofErr w:type="gramStart"/>
            <w:r w:rsidRPr="00D022AB">
              <w:t>云计算</w:t>
            </w:r>
            <w:proofErr w:type="gramEnd"/>
            <w:r w:rsidRPr="00D022AB">
              <w:t>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C16040000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25</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信息化工程</w:t>
            </w:r>
          </w:p>
          <w:p w:rsidR="00D022AB" w:rsidRPr="00D022AB" w:rsidRDefault="00D022AB" w:rsidP="00D022AB">
            <w:pPr>
              <w:jc w:val="center"/>
            </w:pPr>
            <w:r w:rsidRPr="00D022AB">
              <w:t>监理服务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C16050000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26</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测试评估</w:t>
            </w:r>
          </w:p>
          <w:p w:rsidR="00D022AB" w:rsidRPr="00D022AB" w:rsidRDefault="00D022AB" w:rsidP="00D022AB">
            <w:pPr>
              <w:jc w:val="center"/>
            </w:pPr>
            <w:r w:rsidRPr="00D022AB">
              <w:t>认证服务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C16060000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27</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运行维护服务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C16070000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28</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信息技术</w:t>
            </w:r>
          </w:p>
          <w:p w:rsidR="00D022AB" w:rsidRPr="00D022AB" w:rsidRDefault="00D022AB" w:rsidP="00D022AB">
            <w:pPr>
              <w:jc w:val="center"/>
            </w:pPr>
            <w:r w:rsidRPr="00D022AB">
              <w:t>咨询服务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C16090000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29</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网络接入服务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C17010200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40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30</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财产保险服务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C18040102</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限于机动车保险服务，单项或批量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31</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物业管理服务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C21040000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32</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印刷服务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C23090100</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33</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车辆维修</w:t>
            </w:r>
            <w:proofErr w:type="gramStart"/>
            <w:r w:rsidRPr="00D022AB">
              <w:t>和</w:t>
            </w:r>
            <w:proofErr w:type="gramEnd"/>
          </w:p>
          <w:p w:rsidR="00D022AB" w:rsidRPr="00D022AB" w:rsidRDefault="00D022AB" w:rsidP="00D022AB">
            <w:pPr>
              <w:jc w:val="center"/>
            </w:pPr>
            <w:r w:rsidRPr="00D022AB">
              <w:t>保养服务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C23120301</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r w:rsidR="00D022AB" w:rsidRPr="00D022AB" w:rsidTr="00212FBB">
        <w:trPr>
          <w:trHeight w:val="283"/>
        </w:trPr>
        <w:tc>
          <w:tcPr>
            <w:tcW w:w="993"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34</w:t>
            </w:r>
          </w:p>
        </w:tc>
        <w:tc>
          <w:tcPr>
            <w:tcW w:w="2409" w:type="dxa"/>
            <w:gridSpan w:val="2"/>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车辆加油、添加燃料服务</w:t>
            </w:r>
          </w:p>
        </w:tc>
        <w:tc>
          <w:tcPr>
            <w:tcW w:w="2127"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C23120302</w:t>
            </w:r>
          </w:p>
        </w:tc>
        <w:tc>
          <w:tcPr>
            <w:tcW w:w="4818" w:type="dxa"/>
            <w:shd w:val="clear" w:color="auto" w:fill="auto"/>
            <w:tcMar>
              <w:top w:w="75" w:type="dxa"/>
              <w:left w:w="75" w:type="dxa"/>
              <w:bottom w:w="75" w:type="dxa"/>
              <w:right w:w="75" w:type="dxa"/>
            </w:tcMar>
            <w:vAlign w:val="center"/>
            <w:hideMark/>
          </w:tcPr>
          <w:p w:rsidR="00D022AB" w:rsidRPr="00D022AB" w:rsidRDefault="00D022AB" w:rsidP="00D022AB">
            <w:pPr>
              <w:jc w:val="center"/>
            </w:pPr>
            <w:r w:rsidRPr="00D022AB">
              <w:t>单项或批量</w:t>
            </w:r>
            <w:r w:rsidRPr="00D022AB">
              <w:t>10</w:t>
            </w:r>
            <w:r w:rsidRPr="00D022AB">
              <w:t>万元以上</w:t>
            </w:r>
          </w:p>
        </w:tc>
      </w:tr>
    </w:tbl>
    <w:p w:rsidR="00D022AB" w:rsidRDefault="00D022AB" w:rsidP="00D022AB">
      <w:pPr>
        <w:widowControl/>
        <w:shd w:val="clear" w:color="auto" w:fill="FFFFFF"/>
        <w:spacing w:before="240" w:after="240" w:line="480" w:lineRule="atLeast"/>
        <w:jc w:val="left"/>
        <w:rPr>
          <w:rFonts w:ascii="微软雅黑" w:eastAsia="微软雅黑" w:hAnsi="微软雅黑" w:cs="宋体"/>
          <w:color w:val="333333"/>
          <w:kern w:val="0"/>
          <w:sz w:val="24"/>
          <w:szCs w:val="24"/>
        </w:rPr>
      </w:pP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注：以上品目和编码按财政部《政府采购品目分类目录》（财库〔2022〕31号）执行。集中采购目录不适用于高校、科研院所。涉及科技创新产品（包含设备及服务）纳入集中采购目录。④表中所称“以上”均包含本数，下同。</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二、分散采购限额标准</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集中采购目录外，采购人单项或批量年度采购金额达到分散采购限额标准的项目，应按照政府采购法的有关规定，实行分散采购。全省分散采购限额标准如下：货物、服务类项目省级和武汉市本级为100万元、市级为60万元、县级为40万元；工程类项目省级和武汉市本级为100万元，市县级为60万元。</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lastRenderedPageBreak/>
        <w:t>集中采购目录以外且采购金额未达到分散采购限额标准的项目，不适用《中华人民共和国政府采购法》及其实施条例的有关规定，由采购人按照相关预算支出管理规定和单位内控制度自行组织实施。</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三、公开招标数额标准</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政府采购货物或服务项目，省级和武汉市本级单项或批量采购金额达到400万元以上、市县级200万元以上的应当采用公开招标方式。政府采购工程项目以及与工程建设有关的货物、服务公开招标数额标准按照国家有关规定执行。</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四、相关要求</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（一）关于集中采购项目实施。</w:t>
      </w:r>
      <w:r w:rsidRPr="00D022AB">
        <w:rPr>
          <w:rFonts w:asciiTheme="minorEastAsia" w:hAnsiTheme="minorEastAsia" w:cs="宋体" w:hint="eastAsia"/>
          <w:color w:val="333333"/>
          <w:kern w:val="0"/>
          <w:sz w:val="24"/>
          <w:szCs w:val="24"/>
        </w:rPr>
        <w:t>各级采购人可以不受行政区域、预算管理级次的限制，自主委托省内集中采购机构组织开展集中采购活动。鼓励集中采购机构积极承接不同级次、不同地区采购人的代理业务。</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集中采购机构要加强在市场调查、价格测算、产业发展趋势</w:t>
      </w:r>
      <w:proofErr w:type="gramStart"/>
      <w:r w:rsidRPr="00D022AB">
        <w:rPr>
          <w:rFonts w:asciiTheme="minorEastAsia" w:hAnsiTheme="minorEastAsia" w:cs="宋体" w:hint="eastAsia"/>
          <w:color w:val="333333"/>
          <w:kern w:val="0"/>
          <w:sz w:val="24"/>
          <w:szCs w:val="24"/>
        </w:rPr>
        <w:t>研</w:t>
      </w:r>
      <w:proofErr w:type="gramEnd"/>
      <w:r w:rsidRPr="00D022AB">
        <w:rPr>
          <w:rFonts w:asciiTheme="minorEastAsia" w:hAnsiTheme="minorEastAsia" w:cs="宋体" w:hint="eastAsia"/>
          <w:color w:val="333333"/>
          <w:kern w:val="0"/>
          <w:sz w:val="24"/>
          <w:szCs w:val="24"/>
        </w:rPr>
        <w:t>判、采购合同风险防控等方面的专业能力建设，积极推进批量集中采购，充分发挥集中采购的规模优势，不断提升集中采购服务质量和专业水平。</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（二）关于部门集中采购项目的实施。</w:t>
      </w:r>
      <w:r w:rsidRPr="00D022AB">
        <w:rPr>
          <w:rFonts w:asciiTheme="minorEastAsia" w:hAnsiTheme="minorEastAsia" w:cs="宋体" w:hint="eastAsia"/>
          <w:color w:val="333333"/>
          <w:kern w:val="0"/>
          <w:sz w:val="24"/>
          <w:szCs w:val="24"/>
        </w:rPr>
        <w:t>本部门或本系统有特殊要求，可以统一采购的项目，属于部门集中采购项目。省级主管预算单位结合自身业务特点，自行确定本部门集中采购项目范围，报省财政厅备案后组织实施，可自行委托中央国家机关集中采购机构或国家部委集中采购机构组织采购。</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（三）关于政府采购政策功能。</w:t>
      </w:r>
      <w:r w:rsidRPr="00D022AB">
        <w:rPr>
          <w:rFonts w:asciiTheme="minorEastAsia" w:hAnsiTheme="minorEastAsia" w:cs="宋体" w:hint="eastAsia"/>
          <w:color w:val="333333"/>
          <w:kern w:val="0"/>
          <w:sz w:val="24"/>
          <w:szCs w:val="24"/>
        </w:rPr>
        <w:t>政府采购应采购本国货物、工程和服务，确需采购进口产品的，应不排斥本国产品参与竞争。政府采购活动应严格落实支持中小企业发展、乡村产业振兴、创新、绿色发展等政策目标。采购人应通过采购需求编制、预留采购份额、价格评审优惠等措施，加大政策落实力度，确保政策执行效果。</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（四）关于涉密采购项目的实施。</w:t>
      </w:r>
      <w:r w:rsidRPr="00D022AB">
        <w:rPr>
          <w:rFonts w:asciiTheme="minorEastAsia" w:hAnsiTheme="minorEastAsia" w:cs="宋体" w:hint="eastAsia"/>
          <w:color w:val="333333"/>
          <w:kern w:val="0"/>
          <w:sz w:val="24"/>
          <w:szCs w:val="24"/>
        </w:rPr>
        <w:t>涉密政府采购项目按照财政部和国家保密局关于涉密政府采购管理相关规定执行。</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（五）关于政府采购工程管理。</w:t>
      </w:r>
      <w:r w:rsidRPr="00D022AB">
        <w:rPr>
          <w:rFonts w:asciiTheme="minorEastAsia" w:hAnsiTheme="minorEastAsia" w:cs="宋体" w:hint="eastAsia"/>
          <w:color w:val="333333"/>
          <w:kern w:val="0"/>
          <w:sz w:val="24"/>
          <w:szCs w:val="24"/>
        </w:rPr>
        <w:t>政府采购工程以及与工程建设有关的货物、服务，依法采用招标方式的，适用《中华人民共和国招标投标法》及其实施条例；依法不进行招标的，应当采用竞争性谈判、竞争性磋商或者单一来源方式采购，</w:t>
      </w:r>
      <w:r w:rsidRPr="00D022AB">
        <w:rPr>
          <w:rFonts w:asciiTheme="minorEastAsia" w:hAnsiTheme="minorEastAsia" w:cs="宋体" w:hint="eastAsia"/>
          <w:color w:val="333333"/>
          <w:kern w:val="0"/>
          <w:sz w:val="24"/>
          <w:szCs w:val="24"/>
        </w:rPr>
        <w:lastRenderedPageBreak/>
        <w:t>适用《中华人民共和国政府采购法》及其实施条例。所有政府采购工程以及与工程建设有关的货物和服务，在执行中均应当落实政府采购政策要求。</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b/>
          <w:bCs/>
          <w:color w:val="333333"/>
          <w:kern w:val="0"/>
          <w:sz w:val="24"/>
          <w:szCs w:val="24"/>
        </w:rPr>
        <w:t>五、其他事项</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（一）采购人为保障部门正常运转、履行工作职能、提供公共服务使用的水、电、天然气资源、土地等，以及须在党媒、党报、党刊等特定媒体发布的广告宣传，</w:t>
      </w:r>
      <w:proofErr w:type="gramStart"/>
      <w:r w:rsidRPr="00D022AB">
        <w:rPr>
          <w:rFonts w:asciiTheme="minorEastAsia" w:hAnsiTheme="minorEastAsia" w:cs="宋体" w:hint="eastAsia"/>
          <w:color w:val="333333"/>
          <w:kern w:val="0"/>
          <w:sz w:val="24"/>
          <w:szCs w:val="24"/>
        </w:rPr>
        <w:t>不</w:t>
      </w:r>
      <w:proofErr w:type="gramEnd"/>
      <w:r w:rsidRPr="00D022AB">
        <w:rPr>
          <w:rFonts w:asciiTheme="minorEastAsia" w:hAnsiTheme="minorEastAsia" w:cs="宋体" w:hint="eastAsia"/>
          <w:color w:val="333333"/>
          <w:kern w:val="0"/>
          <w:sz w:val="24"/>
          <w:szCs w:val="24"/>
        </w:rPr>
        <w:t>编入年度政府采购预算，不纳入政府采购管理。</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（二）财政管理实行省直接管理的县级人民政府以及武汉市所辖各区人民政府可以根据需要，行使《中华人民共和国政府采购法》及其实施条例规定的设区的市级人民政府批准变更采购方式的职权。</w:t>
      </w:r>
    </w:p>
    <w:p w:rsidR="00D022AB" w:rsidRPr="00D022AB" w:rsidRDefault="00D022AB" w:rsidP="00544A22">
      <w:pPr>
        <w:widowControl/>
        <w:shd w:val="clear" w:color="auto" w:fill="FFFFFF"/>
        <w:spacing w:line="480" w:lineRule="atLeast"/>
        <w:ind w:firstLine="482"/>
        <w:jc w:val="left"/>
        <w:rPr>
          <w:rFonts w:asciiTheme="minorEastAsia" w:hAnsiTheme="minorEastAsia" w:cs="宋体" w:hint="eastAsia"/>
          <w:color w:val="333333"/>
          <w:kern w:val="0"/>
          <w:sz w:val="24"/>
          <w:szCs w:val="24"/>
        </w:rPr>
      </w:pPr>
      <w:r w:rsidRPr="00D022AB">
        <w:rPr>
          <w:rFonts w:asciiTheme="minorEastAsia" w:hAnsiTheme="minorEastAsia" w:cs="宋体" w:hint="eastAsia"/>
          <w:color w:val="333333"/>
          <w:kern w:val="0"/>
          <w:sz w:val="24"/>
          <w:szCs w:val="24"/>
        </w:rPr>
        <w:t>（三）《湖北省政府集中采购目录及标准（2025年版）》自2025年1月1日起实施，以往规定与本目录及标准不一致的，以本目录及标准为准。</w:t>
      </w:r>
    </w:p>
    <w:p w:rsidR="00D022AB" w:rsidRPr="00D022AB" w:rsidRDefault="00D022AB"/>
    <w:sectPr w:rsidR="00D022AB" w:rsidRPr="00D02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AB"/>
    <w:rsid w:val="00212FBB"/>
    <w:rsid w:val="00544A22"/>
    <w:rsid w:val="008A4945"/>
    <w:rsid w:val="00947AF4"/>
    <w:rsid w:val="009F5002"/>
    <w:rsid w:val="00D0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022AB"/>
    <w:pPr>
      <w:ind w:leftChars="2500" w:left="100"/>
    </w:pPr>
  </w:style>
  <w:style w:type="character" w:customStyle="1" w:styleId="Char">
    <w:name w:val="日期 Char"/>
    <w:basedOn w:val="a0"/>
    <w:link w:val="a3"/>
    <w:uiPriority w:val="99"/>
    <w:semiHidden/>
    <w:rsid w:val="00D02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022AB"/>
    <w:pPr>
      <w:ind w:leftChars="2500" w:left="100"/>
    </w:pPr>
  </w:style>
  <w:style w:type="character" w:customStyle="1" w:styleId="Char">
    <w:name w:val="日期 Char"/>
    <w:basedOn w:val="a0"/>
    <w:link w:val="a3"/>
    <w:uiPriority w:val="99"/>
    <w:semiHidden/>
    <w:rsid w:val="00D0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081">
      <w:bodyDiv w:val="1"/>
      <w:marLeft w:val="0"/>
      <w:marRight w:val="0"/>
      <w:marTop w:val="0"/>
      <w:marBottom w:val="0"/>
      <w:divBdr>
        <w:top w:val="none" w:sz="0" w:space="0" w:color="auto"/>
        <w:left w:val="none" w:sz="0" w:space="0" w:color="auto"/>
        <w:bottom w:val="none" w:sz="0" w:space="0" w:color="auto"/>
        <w:right w:val="none" w:sz="0" w:space="0" w:color="auto"/>
      </w:divBdr>
      <w:divsChild>
        <w:div w:id="894045969">
          <w:marLeft w:val="0"/>
          <w:marRight w:val="0"/>
          <w:marTop w:val="0"/>
          <w:marBottom w:val="0"/>
          <w:divBdr>
            <w:top w:val="none" w:sz="0" w:space="0" w:color="auto"/>
            <w:left w:val="none" w:sz="0" w:space="0" w:color="auto"/>
            <w:bottom w:val="none" w:sz="0" w:space="0" w:color="auto"/>
            <w:right w:val="none" w:sz="0" w:space="0" w:color="auto"/>
          </w:divBdr>
        </w:div>
        <w:div w:id="402797355">
          <w:marLeft w:val="0"/>
          <w:marRight w:val="0"/>
          <w:marTop w:val="0"/>
          <w:marBottom w:val="0"/>
          <w:divBdr>
            <w:top w:val="none" w:sz="0" w:space="0" w:color="auto"/>
            <w:left w:val="none" w:sz="0" w:space="0" w:color="auto"/>
            <w:bottom w:val="none" w:sz="0" w:space="0" w:color="auto"/>
            <w:right w:val="none" w:sz="0" w:space="0" w:color="auto"/>
          </w:divBdr>
          <w:divsChild>
            <w:div w:id="1854569051">
              <w:marLeft w:val="0"/>
              <w:marRight w:val="0"/>
              <w:marTop w:val="0"/>
              <w:marBottom w:val="0"/>
              <w:divBdr>
                <w:top w:val="none" w:sz="0" w:space="0" w:color="auto"/>
                <w:left w:val="none" w:sz="0" w:space="0" w:color="auto"/>
                <w:bottom w:val="none" w:sz="0" w:space="0" w:color="auto"/>
                <w:right w:val="none" w:sz="0" w:space="0" w:color="auto"/>
              </w:divBdr>
              <w:divsChild>
                <w:div w:id="1839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2024-10-29T01:25:00Z</dcterms:created>
  <dcterms:modified xsi:type="dcterms:W3CDTF">2024-10-29T01:56:00Z</dcterms:modified>
</cp:coreProperties>
</file>